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153D6" w:rsidRPr="003153D6" w:rsidRDefault="009B66C3" w:rsidP="003153D6">
      <w:pPr>
        <w:pStyle w:val="Title"/>
      </w:pPr>
      <w:r>
        <w:rPr>
          <w:rFonts w:ascii="Segoe UI Emoji" w:hAnsi="Segoe UI Emoji" w:cs="Segoe UI Emoji"/>
          <w:noProof/>
          <w:sz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25930" cy="1725930"/>
            <wp:effectExtent l="0" t="0" r="7620" b="7620"/>
            <wp:wrapTight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ight>
            <wp:docPr id="1955535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535348" name="Picture 19555353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53D6" w:rsidRPr="003153D6">
        <w:rPr>
          <w:rFonts w:ascii="Segoe UI Emoji" w:hAnsi="Segoe UI Emoji" w:cs="Segoe UI Emoji"/>
          <w:sz w:val="36"/>
        </w:rPr>
        <w:t>📄</w:t>
      </w:r>
      <w:r w:rsidR="003153D6" w:rsidRPr="003153D6">
        <w:t xml:space="preserve"> </w:t>
      </w:r>
      <w:proofErr w:type="spellStart"/>
      <w:r w:rsidR="003153D6" w:rsidRPr="003153D6">
        <w:t>MediumAxis</w:t>
      </w:r>
      <w:proofErr w:type="spellEnd"/>
      <w:r w:rsidR="003153D6" w:rsidRPr="003153D6">
        <w:t xml:space="preserve"> SCCs Annex Template</w:t>
      </w:r>
    </w:p>
    <w:p w:rsidR="003153D6" w:rsidRPr="003153D6" w:rsidRDefault="003153D6" w:rsidP="003153D6">
      <w:r w:rsidRPr="003153D6">
        <w:rPr>
          <w:b/>
          <w:bCs/>
        </w:rPr>
        <w:t>File:</w:t>
      </w:r>
      <w:r w:rsidRPr="003153D6">
        <w:t xml:space="preserve"> mediumaxis-sccs-annex.pdf</w:t>
      </w:r>
      <w:r w:rsidRPr="003153D6">
        <w:br/>
      </w:r>
      <w:r w:rsidRPr="003153D6">
        <w:rPr>
          <w:b/>
          <w:bCs/>
        </w:rPr>
        <w:t>Purpose:</w:t>
      </w:r>
      <w:r w:rsidRPr="003153D6">
        <w:t xml:space="preserve"> Modular annex to attach EU/UK Standard Contractual Clauses to the main DPA</w:t>
      </w:r>
      <w:r w:rsidRPr="003153D6">
        <w:br/>
      </w:r>
      <w:r w:rsidRPr="003153D6">
        <w:rPr>
          <w:b/>
          <w:bCs/>
        </w:rPr>
        <w:t>Version:</w:t>
      </w:r>
      <w:r w:rsidRPr="003153D6">
        <w:t xml:space="preserve"> 1.0 | </w:t>
      </w:r>
      <w:r w:rsidRPr="003153D6">
        <w:rPr>
          <w:b/>
          <w:bCs/>
        </w:rPr>
        <w:t>Last Updated:</w:t>
      </w:r>
      <w:r w:rsidRPr="003153D6">
        <w:t xml:space="preserve"> March 2026 </w:t>
      </w:r>
    </w:p>
    <w:p w:rsidR="003153D6" w:rsidRPr="003153D6" w:rsidRDefault="003153D6" w:rsidP="009B66C3">
      <w:pPr>
        <w:rPr>
          <w:sz w:val="22"/>
          <w:szCs w:val="22"/>
        </w:rPr>
      </w:pPr>
      <w:r w:rsidRPr="003153D6">
        <w:rPr>
          <w:rFonts w:ascii="Segoe UI Emoji" w:hAnsi="Segoe UI Emoji" w:cs="Segoe UI Emoji"/>
          <w:sz w:val="22"/>
          <w:szCs w:val="22"/>
        </w:rPr>
        <w:t>⚠️</w:t>
      </w:r>
      <w:r w:rsidRPr="003153D6">
        <w:rPr>
          <w:sz w:val="22"/>
          <w:szCs w:val="22"/>
        </w:rPr>
        <w:t xml:space="preserve"> </w:t>
      </w:r>
      <w:r w:rsidRPr="003153D6">
        <w:rPr>
          <w:b/>
          <w:bCs/>
          <w:sz w:val="22"/>
          <w:szCs w:val="22"/>
        </w:rPr>
        <w:t>Important:</w:t>
      </w:r>
      <w:r w:rsidRPr="003153D6">
        <w:rPr>
          <w:sz w:val="22"/>
          <w:szCs w:val="22"/>
        </w:rPr>
        <w:t xml:space="preserve"> This document is an </w:t>
      </w:r>
      <w:r w:rsidRPr="003153D6">
        <w:rPr>
          <w:i/>
          <w:iCs/>
          <w:sz w:val="22"/>
          <w:szCs w:val="22"/>
        </w:rPr>
        <w:t>Annex</w:t>
      </w:r>
      <w:r w:rsidRPr="003153D6">
        <w:rPr>
          <w:sz w:val="22"/>
          <w:szCs w:val="22"/>
        </w:rPr>
        <w:t xml:space="preserve"> to the EU Standard Contractual Clauses (Commission Implementing Decision 2021/914) and/or the UK International Data Transfer Addendum. It does </w:t>
      </w:r>
      <w:r w:rsidRPr="003153D6">
        <w:rPr>
          <w:b/>
          <w:bCs/>
          <w:sz w:val="22"/>
          <w:szCs w:val="22"/>
        </w:rPr>
        <w:t>not</w:t>
      </w:r>
      <w:r w:rsidRPr="003153D6">
        <w:rPr>
          <w:sz w:val="22"/>
          <w:szCs w:val="22"/>
        </w:rPr>
        <w:t xml:space="preserve"> replace the official SCC text. The full, unmodified SCCs must be attached to this Annex when executed.</w:t>
      </w:r>
    </w:p>
    <w:p w:rsidR="003153D6" w:rsidRDefault="003153D6"/>
    <w:p w:rsidR="009B66C3" w:rsidRDefault="009B66C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9830</wp:posOffset>
                </wp:positionH>
                <wp:positionV relativeFrom="paragraph">
                  <wp:posOffset>8865</wp:posOffset>
                </wp:positionV>
                <wp:extent cx="5815584" cy="29260"/>
                <wp:effectExtent l="0" t="0" r="33020" b="27940"/>
                <wp:wrapNone/>
                <wp:docPr id="909800219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5584" cy="292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C948B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.7pt" to="458.6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:rsidR="003153D6" w:rsidRPr="003153D6" w:rsidRDefault="003153D6" w:rsidP="003153D6">
      <w:pPr>
        <w:pStyle w:val="Heading1"/>
        <w:rPr>
          <w:rStyle w:val="Emphasis"/>
        </w:rPr>
      </w:pPr>
      <w:r w:rsidRPr="003153D6">
        <w:rPr>
          <w:rStyle w:val="Emphasis"/>
        </w:rPr>
        <w:t>ANNEX TO STANDARD CONTRACTUAL CLAUSES</w:t>
      </w:r>
    </w:p>
    <w:p w:rsidR="003153D6" w:rsidRDefault="003153D6" w:rsidP="003153D6">
      <w:r>
        <w:t>For International Transfers of Personal Data</w:t>
      </w:r>
    </w:p>
    <w:p w:rsidR="003153D6" w:rsidRDefault="003153D6" w:rsidP="003153D6"/>
    <w:p w:rsidR="003153D6" w:rsidRDefault="003153D6" w:rsidP="003153D6">
      <w:r>
        <w:t>Between:</w: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DATA EXPORTER (Controller):</w:t>
      </w:r>
    </w:p>
    <w:p w:rsidR="003153D6" w:rsidRDefault="003153D6" w:rsidP="003153D6">
      <w:r>
        <w:t>[Customer Legal Name]</w:t>
      </w:r>
    </w:p>
    <w:p w:rsidR="003153D6" w:rsidRDefault="003153D6" w:rsidP="003153D6">
      <w:r>
        <w:t>[Address]</w:t>
      </w:r>
    </w:p>
    <w:p w:rsidR="003153D6" w:rsidRDefault="003153D6" w:rsidP="003153D6">
      <w:r>
        <w:t>[Contact: privacy@customer.com]</w:t>
      </w:r>
    </w:p>
    <w:p w:rsidR="003153D6" w:rsidRDefault="003153D6" w:rsidP="003153D6"/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DATA IMPORTER (Processor):</w:t>
      </w:r>
    </w:p>
    <w:p w:rsidR="003153D6" w:rsidRDefault="003153D6" w:rsidP="003153D6">
      <w:proofErr w:type="spellStart"/>
      <w:r>
        <w:t>MediumAxis</w:t>
      </w:r>
      <w:proofErr w:type="spellEnd"/>
      <w:r>
        <w:t xml:space="preserve"> Ltd.</w:t>
      </w:r>
    </w:p>
    <w:p w:rsidR="003153D6" w:rsidRDefault="003153D6" w:rsidP="003153D6">
      <w:r>
        <w:t>Thailand, Chaing Mai, 50210, Mu Ban Siriporn 2, 199/61</w:t>
      </w:r>
    </w:p>
    <w:p w:rsidR="009B66C3" w:rsidRDefault="003153D6" w:rsidP="003153D6">
      <w:r>
        <w:t xml:space="preserve">Email: </w:t>
      </w:r>
      <w:hyperlink r:id="rId5" w:history="1">
        <w:r w:rsidR="009B66C3" w:rsidRPr="00B67704">
          <w:rPr>
            <w:rStyle w:val="Hyperlink"/>
          </w:rPr>
          <w:t>privacy@mediumaxis.com</w:t>
        </w:r>
      </w:hyperlink>
    </w:p>
    <w:p w:rsidR="003153D6" w:rsidRDefault="003153D6" w:rsidP="003153D6">
      <w:r>
        <w:t xml:space="preserve">Website: </w:t>
      </w:r>
      <w:hyperlink r:id="rId6" w:history="1">
        <w:r w:rsidR="009B66C3" w:rsidRPr="00B67704">
          <w:rPr>
            <w:rStyle w:val="Hyperlink"/>
          </w:rPr>
          <w:t>https://mediumaxis.com</w:t>
        </w:r>
      </w:hyperlink>
    </w:p>
    <w:p w:rsidR="003153D6" w:rsidRDefault="003153D6" w:rsidP="003153D6">
      <w:r>
        <w:t xml:space="preserve">Reference: </w:t>
      </w:r>
      <w:hyperlink r:id="rId7" w:history="1">
        <w:proofErr w:type="spellStart"/>
        <w:r w:rsidRPr="003153D6">
          <w:rPr>
            <w:rStyle w:val="Hyperlink"/>
          </w:rPr>
          <w:t>MediumAxis</w:t>
        </w:r>
        <w:proofErr w:type="spellEnd"/>
        <w:r w:rsidRPr="003153D6">
          <w:rPr>
            <w:rStyle w:val="Hyperlink"/>
          </w:rPr>
          <w:t xml:space="preserve"> DPA v2.1</w:t>
        </w:r>
      </w:hyperlink>
    </w:p>
    <w:p w:rsidR="003153D6" w:rsidRDefault="003153D6" w:rsidP="003153D6">
      <w:r>
        <w:t>Effective Date: [Date]</w:t>
      </w:r>
    </w:p>
    <w:p w:rsidR="003153D6" w:rsidRDefault="003153D6" w:rsidP="003153D6"/>
    <w:p w:rsidR="003153D6" w:rsidRDefault="003153D6" w:rsidP="003153D6">
      <w:r>
        <w:t>This Annex completes the Modular Standard Contractual Clauses approved by the European Commission (Implementing Decision 2021/914) and/or the UK International Data Transfer Addendum.</w:t>
      </w:r>
    </w:p>
    <w:p w:rsidR="009B66C3" w:rsidRDefault="009B66C3" w:rsidP="003153D6"/>
    <w:p w:rsidR="003153D6" w:rsidRDefault="009B66C3" w:rsidP="003153D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BB05D" wp14:editId="5289B9E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15584" cy="29260"/>
                <wp:effectExtent l="0" t="0" r="33020" b="27940"/>
                <wp:wrapNone/>
                <wp:docPr id="174201740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15584" cy="292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D9FAE9" id="Straight Connector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57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1. HOW TO USE THIS ANNEX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✅</w:t>
      </w:r>
      <w:r w:rsidRPr="003153D6">
        <w:t xml:space="preserve"> </w:t>
      </w:r>
      <w:r w:rsidRPr="003153D6">
        <w:rPr>
          <w:b/>
          <w:bCs/>
        </w:rPr>
        <w:t>Step 1:</w:t>
      </w:r>
      <w:r w:rsidRPr="003153D6">
        <w:t xml:space="preserve"> Download the official EU SCCs:</w:t>
      </w:r>
      <w:r w:rsidRPr="003153D6">
        <w:br/>
      </w:r>
      <w:r w:rsidRPr="003153D6">
        <w:t> </w:t>
      </w:r>
      <w:r w:rsidRPr="003153D6">
        <w:rPr>
          <w:rFonts w:ascii="Segoe UI Emoji" w:hAnsi="Segoe UI Emoji" w:cs="Segoe UI Emoji"/>
        </w:rPr>
        <w:t>🔗</w:t>
      </w:r>
      <w:r w:rsidRPr="003153D6">
        <w:t xml:space="preserve"> </w:t>
      </w:r>
      <w:hyperlink r:id="rId8" w:tgtFrame="_blank" w:history="1">
        <w:r w:rsidRPr="003153D6">
          <w:rPr>
            <w:rStyle w:val="Hyperlink"/>
          </w:rPr>
          <w:t>EU Commission SCCs 2021 (PDF)</w:t>
        </w:r>
      </w:hyperlink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✅</w:t>
      </w:r>
      <w:r w:rsidRPr="003153D6">
        <w:t xml:space="preserve"> </w:t>
      </w:r>
      <w:r w:rsidRPr="003153D6">
        <w:rPr>
          <w:b/>
          <w:bCs/>
        </w:rPr>
        <w:t>Step 2:</w:t>
      </w:r>
      <w:r w:rsidRPr="003153D6">
        <w:t xml:space="preserve"> Select </w:t>
      </w:r>
      <w:r w:rsidRPr="003153D6">
        <w:rPr>
          <w:b/>
          <w:bCs/>
        </w:rPr>
        <w:t>Module Two: Controller → Processor</w:t>
      </w:r>
      <w:r w:rsidRPr="003153D6">
        <w:t xml:space="preserve"> (most common for SaaS/B2B services).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✅</w:t>
      </w:r>
      <w:r w:rsidRPr="003153D6">
        <w:t xml:space="preserve"> </w:t>
      </w:r>
      <w:r w:rsidRPr="003153D6">
        <w:rPr>
          <w:b/>
          <w:bCs/>
        </w:rPr>
        <w:t>Step 3:</w:t>
      </w:r>
      <w:r w:rsidRPr="003153D6">
        <w:t xml:space="preserve"> Complete the variable fields in this Annex (Sections 2–4 below).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✅</w:t>
      </w:r>
      <w:r w:rsidRPr="003153D6">
        <w:t xml:space="preserve"> </w:t>
      </w:r>
      <w:r w:rsidRPr="003153D6">
        <w:rPr>
          <w:b/>
          <w:bCs/>
        </w:rPr>
        <w:t>Step 4:</w:t>
      </w:r>
      <w:r w:rsidRPr="003153D6">
        <w:t xml:space="preserve"> Attach this completed Annex + the unmodified official SCC text to your signed DPA.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✅</w:t>
      </w:r>
      <w:r w:rsidRPr="003153D6">
        <w:t xml:space="preserve"> </w:t>
      </w:r>
      <w:r w:rsidRPr="003153D6">
        <w:rPr>
          <w:b/>
          <w:bCs/>
        </w:rPr>
        <w:t>Step 5 (UK only):</w:t>
      </w:r>
      <w:r w:rsidRPr="003153D6">
        <w:t xml:space="preserve"> If transferring from the UK, also attach the </w:t>
      </w:r>
      <w:hyperlink r:id="rId9" w:tgtFrame="_blank" w:history="1">
        <w:r w:rsidRPr="003153D6">
          <w:rPr>
            <w:rStyle w:val="Hyperlink"/>
          </w:rPr>
          <w:t>UK IDTA Addendum</w:t>
        </w:r>
      </w:hyperlink>
      <w:r w:rsidRPr="003153D6">
        <w:t xml:space="preserve"> and complete the UK-specific fields marked </w:t>
      </w:r>
      <w:r w:rsidRPr="003153D6">
        <w:rPr>
          <w:rFonts w:ascii="Segoe UI Emoji" w:hAnsi="Segoe UI Emoji" w:cs="Segoe UI Emoji"/>
        </w:rPr>
        <w:t>🇬🇧</w:t>
      </w:r>
      <w:r w:rsidRPr="003153D6">
        <w:t>.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ℹ️</w:t>
      </w:r>
      <w:r w:rsidRPr="003153D6">
        <w:t xml:space="preserve"> </w:t>
      </w:r>
      <w:r w:rsidRPr="003153D6">
        <w:rPr>
          <w:b/>
          <w:bCs/>
        </w:rPr>
        <w:t>Note:</w:t>
      </w:r>
      <w:r w:rsidRPr="003153D6">
        <w:t xml:space="preserve"> </w:t>
      </w:r>
      <w:proofErr w:type="spellStart"/>
      <w:r w:rsidRPr="003153D6">
        <w:t>MediumAxis</w:t>
      </w:r>
      <w:proofErr w:type="spellEnd"/>
      <w:r w:rsidRPr="003153D6">
        <w:t xml:space="preserve"> recommends customers consult legal counsel to confirm the correct Module and jurisdictional applicability.</w:t>
      </w:r>
    </w:p>
    <w:p w:rsidR="003153D6" w:rsidRPr="003153D6" w:rsidRDefault="003153D6" w:rsidP="003153D6">
      <w:r w:rsidRPr="003153D6">
        <w:pict>
          <v:rect id="_x0000_i1055" style="width:0;height:1.5pt" o:hralign="center" o:hrstd="t" o:hr="t" fillcolor="#a0a0a0" stroked="f"/>
        </w:pic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2. ANNEX I: DETAILS OF THE TRANSFER</w:t>
      </w:r>
    </w:p>
    <w:p w:rsidR="003153D6" w:rsidRPr="003153D6" w:rsidRDefault="003153D6" w:rsidP="003153D6">
      <w:r w:rsidRPr="003153D6">
        <w:rPr>
          <w:i/>
          <w:iCs/>
        </w:rPr>
        <w:t>(Complete per Clause 7 of the SCCs)</w:t>
      </w:r>
    </w:p>
    <w:p w:rsidR="009B66C3" w:rsidRDefault="009B66C3" w:rsidP="003153D6">
      <w:pPr>
        <w:rPr>
          <w:b/>
          <w:bCs/>
        </w:rPr>
      </w:pP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A. List of Parties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5"/>
        <w:gridCol w:w="4186"/>
        <w:gridCol w:w="3318"/>
      </w:tblGrid>
      <w:tr w:rsidR="009B66C3" w:rsidRPr="00315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Entity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Contact for Data Protection Queries</w:t>
            </w:r>
          </w:p>
        </w:tc>
      </w:tr>
      <w:tr w:rsidR="009B66C3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Data Exporter</w:t>
            </w:r>
            <w:r w:rsidRPr="003153D6">
              <w:t xml:space="preserve"> (Controller)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[Customer Name &amp; Address]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[Customer DPO/Privacy Contact]</w:t>
            </w:r>
          </w:p>
        </w:tc>
      </w:tr>
      <w:tr w:rsidR="009B66C3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Data Importer</w:t>
            </w:r>
            <w:r w:rsidRPr="003153D6">
              <w:t xml:space="preserve"> (Processor)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roofErr w:type="spellStart"/>
            <w:r w:rsidRPr="003153D6">
              <w:t>MediumAxis</w:t>
            </w:r>
            <w:proofErr w:type="spellEnd"/>
            <w:r w:rsidRPr="003153D6">
              <w:t xml:space="preserve"> Ltd.</w:t>
            </w:r>
            <w:r w:rsidRPr="003153D6">
              <w:br/>
            </w:r>
            <w:r w:rsidR="009B66C3">
              <w:t>Thailand, Chiang Mai, 50210, Mu Ban Siriporn 2, 199/61</w:t>
            </w:r>
          </w:p>
        </w:tc>
        <w:tc>
          <w:tcPr>
            <w:tcW w:w="0" w:type="auto"/>
            <w:vAlign w:val="center"/>
            <w:hideMark/>
          </w:tcPr>
          <w:p w:rsidR="009B66C3" w:rsidRPr="003153D6" w:rsidRDefault="009B66C3" w:rsidP="009B66C3">
            <w:hyperlink r:id="rId10" w:history="1">
              <w:r w:rsidRPr="003153D6">
                <w:rPr>
                  <w:rStyle w:val="Hyperlink"/>
                </w:rPr>
                <w:t>privacy@mediumaxis.com</w:t>
              </w:r>
            </w:hyperlink>
          </w:p>
        </w:tc>
      </w:tr>
    </w:tbl>
    <w:p w:rsidR="009B66C3" w:rsidRDefault="009B66C3" w:rsidP="003153D6">
      <w:pPr>
        <w:rPr>
          <w:b/>
          <w:bCs/>
        </w:rPr>
      </w:pP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B. Description of Transfer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7590"/>
      </w:tblGrid>
      <w:tr w:rsidR="003153D6" w:rsidRPr="00315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Details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Duration of Processing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Co-</w:t>
            </w:r>
            <w:proofErr w:type="spellStart"/>
            <w:r w:rsidRPr="003153D6">
              <w:t>terminous</w:t>
            </w:r>
            <w:proofErr w:type="spellEnd"/>
            <w:r w:rsidRPr="003153D6">
              <w:t xml:space="preserve"> with the Main Agreement/DPA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Nature &amp; Purpose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Provision of B2B intelligence, lead management, SaaS platform services, data enrichment, verification, and analytics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Categories of Data Subjects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Business contacts: employees, contractors, or representatives of corporate entities (e.g., name, business email, job title, company)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Categories of Personal Data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Name, business email address, business phone number, job title, company name, professional social profile URLs, firmographic data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Sensitive Data?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❌</w:t>
            </w:r>
            <w:r w:rsidRPr="003153D6">
              <w:t xml:space="preserve"> No special category data (GDPR Art. 9) is processed under this Agreement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Frequency of Transfer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Continuous / as needed per Service usage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Destination Country(</w:t>
            </w:r>
            <w:proofErr w:type="spellStart"/>
            <w:r w:rsidRPr="003153D6">
              <w:rPr>
                <w:b/>
                <w:bCs/>
              </w:rPr>
              <w:t>ies</w:t>
            </w:r>
            <w:proofErr w:type="spellEnd"/>
            <w:r w:rsidRPr="003153D6">
              <w:rPr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 xml:space="preserve">United States, Germany, France, Canada, Singapore, New Zealand (see </w:t>
            </w:r>
            <w:proofErr w:type="spellStart"/>
            <w:r w:rsidRPr="003153D6">
              <w:t>Subprocessor</w:t>
            </w:r>
            <w:proofErr w:type="spellEnd"/>
            <w:r w:rsidRPr="003153D6">
              <w:t xml:space="preserve"> List)</w:t>
            </w:r>
          </w:p>
        </w:tc>
      </w:tr>
    </w:tbl>
    <w:p w:rsidR="009B66C3" w:rsidRDefault="009B66C3" w:rsidP="003153D6">
      <w:pPr>
        <w:rPr>
          <w:b/>
          <w:bCs/>
        </w:rPr>
      </w:pP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 xml:space="preserve">C. Competent Supervisory Authority (EU) </w:t>
      </w:r>
      <w:r w:rsidRPr="003153D6">
        <w:rPr>
          <w:rFonts w:ascii="Segoe UI Emoji" w:hAnsi="Segoe UI Emoji" w:cs="Segoe UI Emoji"/>
          <w:b/>
          <w:bCs/>
        </w:rPr>
        <w:t>🇪🇺</w:t>
      </w:r>
    </w:p>
    <w:p w:rsidR="003153D6" w:rsidRPr="003153D6" w:rsidRDefault="003153D6" w:rsidP="003153D6">
      <w:r w:rsidRPr="003153D6">
        <w:rPr>
          <w:i/>
          <w:iCs/>
        </w:rPr>
        <w:t>Complete if Exporter is in the EU:</w:t>
      </w:r>
      <w:r w:rsidRPr="003153D6">
        <w:br/>
        <w:t>The supervisory authority of the Data Exporter's main establishment:</w:t>
      </w:r>
      <w:r w:rsidRPr="003153D6">
        <w:br/>
      </w:r>
      <w:r w:rsidRPr="003153D6">
        <w:rPr>
          <w:b/>
          <w:bCs/>
        </w:rPr>
        <w:t>[Insert Authority, e.g., "CNIL – France" or "ICO – UK (for UK GDPR)"]</w:t>
      </w:r>
    </w:p>
    <w:p w:rsidR="009B66C3" w:rsidRDefault="009B66C3" w:rsidP="003153D6">
      <w:pPr>
        <w:rPr>
          <w:b/>
          <w:bCs/>
        </w:rPr>
      </w:pP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 xml:space="preserve">D. Competent Supervisory Authority (UK) </w:t>
      </w:r>
      <w:r w:rsidRPr="003153D6">
        <w:rPr>
          <w:rFonts w:ascii="Segoe UI Emoji" w:hAnsi="Segoe UI Emoji" w:cs="Segoe UI Emoji"/>
          <w:b/>
          <w:bCs/>
        </w:rPr>
        <w:t>🇬🇧</w:t>
      </w:r>
    </w:p>
    <w:p w:rsidR="009B66C3" w:rsidRDefault="003153D6" w:rsidP="003153D6">
      <w:r w:rsidRPr="003153D6">
        <w:rPr>
          <w:i/>
          <w:iCs/>
        </w:rPr>
        <w:t>Complete if Exporter is in the UK:</w:t>
      </w:r>
      <w:r w:rsidRPr="003153D6">
        <w:br/>
      </w:r>
      <w:r w:rsidRPr="003153D6">
        <w:rPr>
          <w:b/>
          <w:bCs/>
        </w:rPr>
        <w:t>Information Commissioner's Office (ICO)</w:t>
      </w:r>
      <w:r w:rsidRPr="003153D6">
        <w:br/>
        <w:t>Wycliffe House, Water Lane, Wilmslow, Cheshire, SK9 5AF, United Kingdom</w:t>
      </w:r>
      <w:r w:rsidRPr="003153D6">
        <w:br/>
      </w:r>
      <w:hyperlink r:id="rId11" w:history="1">
        <w:r w:rsidR="009B66C3" w:rsidRPr="003153D6">
          <w:rPr>
            <w:rStyle w:val="Hyperlink"/>
          </w:rPr>
          <w:t>https://ico.org.uk</w:t>
        </w:r>
      </w:hyperlink>
    </w:p>
    <w:p w:rsidR="003153D6" w:rsidRPr="003153D6" w:rsidRDefault="003153D6" w:rsidP="003153D6">
      <w:r w:rsidRPr="003153D6">
        <w:pict>
          <v:rect id="_x0000_i1056" style="width:0;height:1.5pt" o:hralign="center" o:hrstd="t" o:hr="t" fillcolor="#a0a0a0" stroked="f"/>
        </w:pict>
      </w:r>
    </w:p>
    <w:p w:rsidR="009B66C3" w:rsidRDefault="009B66C3" w:rsidP="003153D6">
      <w:pPr>
        <w:rPr>
          <w:b/>
          <w:bCs/>
        </w:rPr>
      </w:pP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3. ANNEX II: TECHNICAL AND ORGANIZATIONAL MEASURES</w:t>
      </w:r>
    </w:p>
    <w:p w:rsidR="003153D6" w:rsidRPr="003153D6" w:rsidRDefault="003153D6" w:rsidP="003153D6">
      <w:r w:rsidRPr="003153D6">
        <w:rPr>
          <w:i/>
          <w:iCs/>
        </w:rPr>
        <w:t>(Complete per Clause 8 &amp; 9 of the SCCs)</w:t>
      </w:r>
    </w:p>
    <w:p w:rsidR="003153D6" w:rsidRDefault="003153D6" w:rsidP="003153D6">
      <w:proofErr w:type="spellStart"/>
      <w:r w:rsidRPr="003153D6">
        <w:t>MediumAxis</w:t>
      </w:r>
      <w:proofErr w:type="spellEnd"/>
      <w:r w:rsidRPr="003153D6">
        <w:t xml:space="preserve"> implements the security measures described in </w:t>
      </w:r>
      <w:r w:rsidRPr="003153D6">
        <w:rPr>
          <w:b/>
          <w:bCs/>
        </w:rPr>
        <w:t>Annex B of the main DPA</w:t>
      </w:r>
      <w:r w:rsidRPr="003153D6">
        <w:t>, summarized below:</w:t>
      </w:r>
    </w:p>
    <w:p w:rsidR="009B66C3" w:rsidRPr="003153D6" w:rsidRDefault="009B66C3" w:rsidP="003153D6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5"/>
        <w:gridCol w:w="7494"/>
      </w:tblGrid>
      <w:tr w:rsidR="003153D6" w:rsidRPr="00315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Measure Category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Implementation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Encryption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TLS 1.3 in transit; AES-256 at rest for stored data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Access Control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Role-based access (RBAC), MFA for staff, least-privilege principle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Infrastructure Security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ISO 27001-certified providers (Hetzner, OVH, Cloudflare); firewalls, IDS/IPS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Physical Security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Secured data centers with biometric access, 24/7 monitoring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Incident Response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Documented playbook; notification to Customer within 72 hours of confirmed breach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Data Minimization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Processing limited to data necessary for Service delivery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Employee Training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Annual privacy/security training; confidentiality agreements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Testing &amp; Evaluation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Quarterly vulnerability scans; annual penetration testing</w:t>
            </w:r>
          </w:p>
        </w:tc>
      </w:tr>
    </w:tbl>
    <w:p w:rsidR="009B66C3" w:rsidRDefault="009B66C3" w:rsidP="003153D6">
      <w:pPr>
        <w:rPr>
          <w:rFonts w:ascii="Segoe UI Emoji" w:hAnsi="Segoe UI Emoji" w:cs="Segoe UI Emoji"/>
        </w:rPr>
      </w:pPr>
    </w:p>
    <w:p w:rsidR="003153D6" w:rsidRDefault="003153D6" w:rsidP="003153D6">
      <w:r w:rsidRPr="003153D6">
        <w:rPr>
          <w:rFonts w:ascii="Segoe UI Emoji" w:hAnsi="Segoe UI Emoji" w:cs="Segoe UI Emoji"/>
        </w:rPr>
        <w:t>🔗</w:t>
      </w:r>
      <w:r w:rsidRPr="003153D6">
        <w:t xml:space="preserve"> </w:t>
      </w:r>
      <w:r w:rsidRPr="003153D6">
        <w:rPr>
          <w:b/>
          <w:bCs/>
        </w:rPr>
        <w:t>Full TOMs</w:t>
      </w:r>
      <w:r w:rsidRPr="003153D6">
        <w:t>: Available upon request for enterprise customers or supervisory authorities.</w:t>
      </w:r>
      <w:r w:rsidRPr="003153D6">
        <w:br/>
      </w:r>
      <w:r w:rsidRPr="003153D6">
        <w:rPr>
          <w:rFonts w:ascii="Segoe UI Emoji" w:hAnsi="Segoe UI Emoji" w:cs="Segoe UI Emoji"/>
        </w:rPr>
        <w:t>🔗</w:t>
      </w:r>
      <w:r w:rsidRPr="003153D6">
        <w:t xml:space="preserve"> </w:t>
      </w:r>
      <w:r w:rsidRPr="003153D6">
        <w:rPr>
          <w:b/>
          <w:bCs/>
        </w:rPr>
        <w:t xml:space="preserve">Live </w:t>
      </w:r>
      <w:proofErr w:type="spellStart"/>
      <w:r w:rsidRPr="003153D6">
        <w:rPr>
          <w:b/>
          <w:bCs/>
        </w:rPr>
        <w:t>Subprocessor</w:t>
      </w:r>
      <w:proofErr w:type="spellEnd"/>
      <w:r w:rsidRPr="003153D6">
        <w:rPr>
          <w:b/>
          <w:bCs/>
        </w:rPr>
        <w:t xml:space="preserve"> List</w:t>
      </w:r>
      <w:r w:rsidRPr="003153D6">
        <w:t xml:space="preserve">: </w:t>
      </w:r>
      <w:hyperlink r:id="rId12" w:history="1">
        <w:r w:rsidR="009B66C3" w:rsidRPr="003153D6">
          <w:rPr>
            <w:rStyle w:val="Hyperlink"/>
          </w:rPr>
          <w:t>https://mediumaxis.com/data-processing-agreement/#subprocessors</w:t>
        </w:r>
      </w:hyperlink>
    </w:p>
    <w:p w:rsidR="003153D6" w:rsidRPr="003153D6" w:rsidRDefault="003153D6" w:rsidP="003153D6">
      <w:r w:rsidRPr="003153D6">
        <w:pict>
          <v:rect id="_x0000_i1057" style="width:0;height:1.5pt" o:hralign="center" o:hrstd="t" o:hr="t" fillcolor="#a0a0a0" stroked="f"/>
        </w:pic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4. ANNEX III: LIST OF SUB-PROCESSORS</w:t>
      </w:r>
    </w:p>
    <w:p w:rsidR="003153D6" w:rsidRPr="003153D6" w:rsidRDefault="003153D6" w:rsidP="003153D6">
      <w:r w:rsidRPr="003153D6">
        <w:rPr>
          <w:i/>
          <w:iCs/>
        </w:rPr>
        <w:t>(Complete per Clause 9 of the SCCs)</w:t>
      </w:r>
    </w:p>
    <w:p w:rsidR="003153D6" w:rsidRDefault="003153D6" w:rsidP="003153D6">
      <w:pPr>
        <w:rPr>
          <w:b/>
          <w:bCs/>
        </w:rPr>
      </w:pPr>
      <w:r w:rsidRPr="003153D6">
        <w:rPr>
          <w:rFonts w:ascii="Segoe UI Emoji" w:hAnsi="Segoe UI Emoji" w:cs="Segoe UI Emoji"/>
        </w:rPr>
        <w:t>⚠️</w:t>
      </w:r>
      <w:r w:rsidRPr="003153D6">
        <w:t xml:space="preserve"> </w:t>
      </w:r>
      <w:r w:rsidRPr="003153D6">
        <w:rPr>
          <w:b/>
          <w:bCs/>
        </w:rPr>
        <w:t>Dynamic Reference Approach</w:t>
      </w:r>
      <w:r w:rsidRPr="003153D6">
        <w:t>: To avoid re-executing this Annex for every vendor change, the Parties agree that the authoritative, up-to-date list of authorized Sub-processors is maintained at:</w:t>
      </w:r>
      <w:r w:rsidRPr="003153D6">
        <w:br/>
      </w:r>
      <w:hyperlink r:id="rId13" w:history="1">
        <w:r w:rsidR="009B66C3" w:rsidRPr="003153D6">
          <w:rPr>
            <w:rStyle w:val="Hyperlink"/>
            <w:b/>
            <w:bCs/>
          </w:rPr>
          <w:t>https://mediumaxis.com/data-processing-agreement/#subprocessors</w:t>
        </w:r>
      </w:hyperlink>
    </w:p>
    <w:p w:rsidR="009B66C3" w:rsidRPr="003153D6" w:rsidRDefault="009B66C3" w:rsidP="003153D6"/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Current Key Sub-processors (as of [Date]):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4285"/>
        <w:gridCol w:w="3273"/>
      </w:tblGrid>
      <w:tr w:rsidR="003153D6" w:rsidRPr="00315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proofErr w:type="spellStart"/>
            <w:r w:rsidRPr="003153D6">
              <w:rPr>
                <w:b/>
                <w:bCs/>
              </w:rPr>
              <w:t>Subprocessor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Location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Service Provided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Hetzner Online GmbH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🇩🇪</w:t>
            </w:r>
            <w:r w:rsidRPr="003153D6">
              <w:t xml:space="preserve"> Germany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Data processing &amp; verification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roofErr w:type="spellStart"/>
            <w:r w:rsidRPr="003153D6">
              <w:t>OVHcloud</w:t>
            </w:r>
            <w:proofErr w:type="spellEnd"/>
            <w:r w:rsidRPr="003153D6">
              <w:t xml:space="preserve"> SAS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🇫🇷</w:t>
            </w:r>
            <w:r w:rsidRPr="003153D6">
              <w:t xml:space="preserve"> France, </w:t>
            </w:r>
            <w:r w:rsidRPr="003153D6">
              <w:rPr>
                <w:rFonts w:ascii="Segoe UI Emoji" w:hAnsi="Segoe UI Emoji" w:cs="Segoe UI Emoji"/>
              </w:rPr>
              <w:t>🇩🇪</w:t>
            </w:r>
            <w:r w:rsidRPr="003153D6">
              <w:t xml:space="preserve"> Germany, </w:t>
            </w:r>
            <w:r w:rsidRPr="003153D6">
              <w:rPr>
                <w:rFonts w:ascii="Segoe UI Emoji" w:hAnsi="Segoe UI Emoji" w:cs="Segoe UI Emoji"/>
              </w:rPr>
              <w:t>🇨🇦</w:t>
            </w:r>
            <w:r w:rsidRPr="003153D6">
              <w:t xml:space="preserve"> Canada, </w:t>
            </w:r>
            <w:r w:rsidRPr="003153D6">
              <w:rPr>
                <w:rFonts w:ascii="Segoe UI Emoji" w:hAnsi="Segoe UI Emoji" w:cs="Segoe UI Emoji"/>
              </w:rPr>
              <w:t>🇸🇬</w:t>
            </w:r>
            <w:r w:rsidRPr="003153D6">
              <w:t xml:space="preserve"> Singapore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Email dispatch, backup processing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Mega Ltd.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🇳🇿</w:t>
            </w:r>
            <w:r w:rsidRPr="003153D6">
              <w:t xml:space="preserve"> New Zealand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Encrypted backup storage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Cloudflare, Inc.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Global (275+ cities)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CDN, DDoS protection, DNS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Microsoft Corporation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🇺🇸</w:t>
            </w:r>
            <w:r w:rsidRPr="003153D6">
              <w:t xml:space="preserve"> United States (with EU safeguards)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Website analytics (Clarity)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roofErr w:type="spellStart"/>
            <w:r w:rsidRPr="003153D6">
              <w:t>JivoChat</w:t>
            </w:r>
            <w:proofErr w:type="spellEnd"/>
            <w:r w:rsidRPr="003153D6">
              <w:t xml:space="preserve"> (</w:t>
            </w:r>
            <w:proofErr w:type="spellStart"/>
            <w:r w:rsidRPr="003153D6">
              <w:t>JivoSite</w:t>
            </w:r>
            <w:proofErr w:type="spellEnd"/>
            <w:r w:rsidRPr="003153D6">
              <w:t>)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🇷🇺</w:t>
            </w:r>
            <w:r w:rsidRPr="003153D6">
              <w:t xml:space="preserve"> Russia / </w:t>
            </w:r>
            <w:r w:rsidRPr="003153D6">
              <w:rPr>
                <w:rFonts w:ascii="Segoe UI Emoji" w:hAnsi="Segoe UI Emoji" w:cs="Segoe UI Emoji"/>
              </w:rPr>
              <w:t>🇧🇷</w:t>
            </w:r>
            <w:r w:rsidRPr="003153D6">
              <w:t xml:space="preserve"> Brazil / </w:t>
            </w:r>
            <w:r w:rsidRPr="003153D6">
              <w:rPr>
                <w:rFonts w:ascii="Segoe UI Emoji" w:hAnsi="Segoe UI Emoji" w:cs="Segoe UI Emoji"/>
              </w:rPr>
              <w:t>🇪🇺</w:t>
            </w:r>
            <w:r w:rsidRPr="003153D6">
              <w:t xml:space="preserve"> EU options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Customer support communications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roofErr w:type="spellStart"/>
            <w:r w:rsidRPr="003153D6">
              <w:t>NameCheap</w:t>
            </w:r>
            <w:proofErr w:type="spellEnd"/>
            <w:r w:rsidRPr="003153D6">
              <w:t>, Inc.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rFonts w:ascii="Segoe UI Emoji" w:hAnsi="Segoe UI Emoji" w:cs="Segoe UI Emoji"/>
              </w:rPr>
              <w:t>🇺🇸</w:t>
            </w:r>
            <w:r w:rsidRPr="003153D6">
              <w:t xml:space="preserve"> United States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Transactional email delivery</w:t>
            </w:r>
          </w:p>
        </w:tc>
      </w:tr>
    </w:tbl>
    <w:p w:rsidR="009B66C3" w:rsidRDefault="009B66C3" w:rsidP="003153D6">
      <w:pPr>
        <w:rPr>
          <w:rFonts w:ascii="Segoe UI Emoji" w:hAnsi="Segoe UI Emoji" w:cs="Segoe UI Emoji"/>
        </w:rPr>
      </w:pPr>
    </w:p>
    <w:p w:rsidR="003153D6" w:rsidRPr="003153D6" w:rsidRDefault="003153D6" w:rsidP="003153D6">
      <w:r w:rsidRPr="003153D6">
        <w:rPr>
          <w:rFonts w:ascii="Segoe UI Emoji" w:hAnsi="Segoe UI Emoji" w:cs="Segoe UI Emoji"/>
        </w:rPr>
        <w:t>🔁</w:t>
      </w:r>
      <w:r w:rsidRPr="003153D6">
        <w:t xml:space="preserve"> </w:t>
      </w:r>
      <w:r w:rsidRPr="003153D6">
        <w:rPr>
          <w:b/>
          <w:bCs/>
        </w:rPr>
        <w:t>Updates</w:t>
      </w:r>
      <w:r w:rsidRPr="003153D6">
        <w:t xml:space="preserve">: </w:t>
      </w:r>
      <w:proofErr w:type="spellStart"/>
      <w:r w:rsidRPr="003153D6">
        <w:t>MediumAxis</w:t>
      </w:r>
      <w:proofErr w:type="spellEnd"/>
      <w:r w:rsidRPr="003153D6">
        <w:t xml:space="preserve"> provides 14 days' prior notice of material changes via email to active Customers. All Sub-processors are bound by written agreements with data protection obligations no less protective than these SCCs.</w:t>
      </w:r>
    </w:p>
    <w:p w:rsidR="003153D6" w:rsidRPr="003153D6" w:rsidRDefault="003153D6" w:rsidP="003153D6">
      <w:r w:rsidRPr="003153D6">
        <w:pict>
          <v:rect id="_x0000_i1058" style="width:0;height:1.5pt" o:hralign="center" o:hrstd="t" o:hr="t" fillcolor="#a0a0a0" stroked="f"/>
        </w:pic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 xml:space="preserve">5. UK INTERNATIONAL DATA TRANSFER ADDENDUM </w:t>
      </w:r>
      <w:r w:rsidRPr="003153D6">
        <w:rPr>
          <w:rFonts w:ascii="Segoe UI Emoji" w:hAnsi="Segoe UI Emoji" w:cs="Segoe UI Emoji"/>
          <w:b/>
          <w:bCs/>
        </w:rPr>
        <w:t>🇬🇧</w:t>
      </w:r>
    </w:p>
    <w:p w:rsidR="003153D6" w:rsidRPr="003153D6" w:rsidRDefault="003153D6" w:rsidP="003153D6">
      <w:r w:rsidRPr="003153D6">
        <w:rPr>
          <w:i/>
          <w:iCs/>
        </w:rPr>
        <w:t>(Complete only if UK GDPR applies)</w:t>
      </w:r>
    </w:p>
    <w:p w:rsidR="003153D6" w:rsidRPr="003153D6" w:rsidRDefault="003153D6" w:rsidP="003153D6">
      <w:r w:rsidRPr="003153D6">
        <w:rPr>
          <w:i/>
          <w:iCs/>
        </w:rPr>
        <w:t xml:space="preserve">Attach the official </w:t>
      </w:r>
      <w:hyperlink r:id="rId14" w:tgtFrame="_blank" w:history="1">
        <w:r w:rsidRPr="003153D6">
          <w:rPr>
            <w:rStyle w:val="Hyperlink"/>
            <w:i/>
            <w:iCs/>
          </w:rPr>
          <w:t>UK IDTA Addendum</w:t>
        </w:r>
      </w:hyperlink>
      <w:r w:rsidRPr="003153D6">
        <w:rPr>
          <w:i/>
          <w:iCs/>
        </w:rPr>
        <w:t xml:space="preserve"> and complete the following tables:</w: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Table 1: The Parties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"/>
        <w:gridCol w:w="1803"/>
      </w:tblGrid>
      <w:tr w:rsidR="003153D6" w:rsidRPr="003153D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Role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Pr>
              <w:rPr>
                <w:b/>
                <w:bCs/>
              </w:rPr>
            </w:pPr>
            <w:r w:rsidRPr="003153D6">
              <w:rPr>
                <w:b/>
                <w:bCs/>
              </w:rPr>
              <w:t>Entity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Exporter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t>[Customer Name]</w:t>
            </w:r>
          </w:p>
        </w:tc>
      </w:tr>
      <w:tr w:rsidR="003153D6" w:rsidRPr="003153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r w:rsidRPr="003153D6">
              <w:rPr>
                <w:b/>
                <w:bCs/>
              </w:rPr>
              <w:t>Importer</w:t>
            </w:r>
          </w:p>
        </w:tc>
        <w:tc>
          <w:tcPr>
            <w:tcW w:w="0" w:type="auto"/>
            <w:vAlign w:val="center"/>
            <w:hideMark/>
          </w:tcPr>
          <w:p w:rsidR="003153D6" w:rsidRPr="003153D6" w:rsidRDefault="003153D6" w:rsidP="003153D6">
            <w:proofErr w:type="spellStart"/>
            <w:r w:rsidRPr="003153D6">
              <w:t>MediumAxis</w:t>
            </w:r>
            <w:proofErr w:type="spellEnd"/>
            <w:r w:rsidRPr="003153D6">
              <w:t xml:space="preserve"> Ltd.</w:t>
            </w:r>
          </w:p>
        </w:tc>
      </w:tr>
    </w:tbl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Table 2: Key Details of Transfer</w:t>
      </w:r>
    </w:p>
    <w:p w:rsidR="003153D6" w:rsidRPr="003153D6" w:rsidRDefault="003153D6" w:rsidP="003153D6">
      <w:r w:rsidRPr="003153D6">
        <w:rPr>
          <w:i/>
          <w:iCs/>
        </w:rPr>
        <w:t>(Reference Annex I, Section B above)</w: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Table 3: Security Measures</w:t>
      </w:r>
    </w:p>
    <w:p w:rsidR="003153D6" w:rsidRPr="003153D6" w:rsidRDefault="003153D6" w:rsidP="003153D6">
      <w:r w:rsidRPr="003153D6">
        <w:rPr>
          <w:i/>
          <w:iCs/>
        </w:rPr>
        <w:t>(Reference Annex II above)</w: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Table 4: Overseas Regulator</w:t>
      </w:r>
    </w:p>
    <w:p w:rsidR="003153D6" w:rsidRPr="003153D6" w:rsidRDefault="003153D6" w:rsidP="003153D6">
      <w:r w:rsidRPr="003153D6">
        <w:t>Not applicable (</w:t>
      </w:r>
      <w:proofErr w:type="spellStart"/>
      <w:r w:rsidRPr="003153D6">
        <w:t>MediumAxis</w:t>
      </w:r>
      <w:proofErr w:type="spellEnd"/>
      <w:r w:rsidRPr="003153D6">
        <w:t xml:space="preserve"> is not subject to direct regulation by a non-UK overseas regulator for this processing).</w:t>
      </w:r>
    </w:p>
    <w:p w:rsidR="003153D6" w:rsidRPr="003153D6" w:rsidRDefault="003153D6" w:rsidP="003153D6">
      <w:r w:rsidRPr="003153D6">
        <w:pict>
          <v:rect id="_x0000_i1059" style="width:0;height:1.5pt" o:hralign="center" o:hrstd="t" o:hr="t" fillcolor="#a0a0a0" stroked="f"/>
        </w:pict>
      </w:r>
    </w:p>
    <w:p w:rsidR="003153D6" w:rsidRPr="003153D6" w:rsidRDefault="003153D6" w:rsidP="003153D6">
      <w:pPr>
        <w:rPr>
          <w:b/>
          <w:bCs/>
        </w:rPr>
      </w:pPr>
      <w:r w:rsidRPr="003153D6">
        <w:rPr>
          <w:b/>
          <w:bCs/>
        </w:rPr>
        <w:t>6. SIGNATURE BLOCKS</w:t>
      </w:r>
    </w:p>
    <w:p w:rsidR="003153D6" w:rsidRDefault="003153D6" w:rsidP="003153D6">
      <w:r>
        <w:t>EXECUTED by the Parties as a deed on the date first written above.</w:t>
      </w:r>
    </w:p>
    <w:p w:rsidR="003153D6" w:rsidRDefault="003153D6" w:rsidP="003153D6"/>
    <w:p w:rsidR="003153D6" w:rsidRDefault="003153D6" w:rsidP="003153D6">
      <w:r>
        <w:t>SIGNED for and on behalf of</w:t>
      </w:r>
      <w:r w:rsidR="009B66C3">
        <w:t xml:space="preserve"> </w:t>
      </w:r>
      <w:r>
        <w:t>DATA EXPORTER (Controller):</w:t>
      </w:r>
    </w:p>
    <w:p w:rsidR="003153D6" w:rsidRDefault="009B66C3" w:rsidP="003153D6">
      <w:r>
        <w:br/>
      </w:r>
      <w:r w:rsidR="003153D6">
        <w:t xml:space="preserve">Signature: ________________________  </w:t>
      </w:r>
    </w:p>
    <w:p w:rsidR="003153D6" w:rsidRDefault="003153D6" w:rsidP="003153D6">
      <w:r>
        <w:t>Name: ___________________________</w:t>
      </w:r>
    </w:p>
    <w:p w:rsidR="003153D6" w:rsidRDefault="003153D6" w:rsidP="003153D6">
      <w:r>
        <w:t xml:space="preserve">Title: ____________________________ </w:t>
      </w:r>
    </w:p>
    <w:p w:rsidR="003153D6" w:rsidRDefault="003153D6" w:rsidP="003153D6">
      <w:r>
        <w:t>Date: ____________________________</w:t>
      </w:r>
    </w:p>
    <w:p w:rsidR="003153D6" w:rsidRDefault="003153D6" w:rsidP="003153D6"/>
    <w:p w:rsidR="003153D6" w:rsidRDefault="003153D6" w:rsidP="003153D6">
      <w:r>
        <w:t xml:space="preserve">SIGNED for and on behalf </w:t>
      </w:r>
      <w:proofErr w:type="gramStart"/>
      <w:r>
        <w:t>of  DATA</w:t>
      </w:r>
      <w:proofErr w:type="gramEnd"/>
      <w:r>
        <w:t xml:space="preserve"> IMPORTER (Processor):           </w:t>
      </w:r>
    </w:p>
    <w:p w:rsidR="003153D6" w:rsidRDefault="003153D6" w:rsidP="009B66C3">
      <w:proofErr w:type="spellStart"/>
      <w:r>
        <w:t>MediumAxis</w:t>
      </w:r>
      <w:proofErr w:type="spellEnd"/>
      <w:r>
        <w:t xml:space="preserve"> L</w:t>
      </w:r>
      <w:r w:rsidR="009B66C3">
        <w:t>LC</w:t>
      </w:r>
      <w:r>
        <w:t xml:space="preserve">. </w:t>
      </w:r>
    </w:p>
    <w:p w:rsidR="009B66C3" w:rsidRDefault="009B66C3" w:rsidP="009B66C3"/>
    <w:p w:rsidR="003153D6" w:rsidRDefault="003153D6" w:rsidP="003153D6">
      <w:r>
        <w:t>Signature: ________________________</w:t>
      </w:r>
    </w:p>
    <w:p w:rsidR="003153D6" w:rsidRDefault="003153D6" w:rsidP="003153D6">
      <w:r>
        <w:t>Name: ___________________________</w:t>
      </w:r>
    </w:p>
    <w:p w:rsidR="003153D6" w:rsidRDefault="003153D6" w:rsidP="003153D6">
      <w:r>
        <w:t>Title: ____________________________</w:t>
      </w:r>
    </w:p>
    <w:p w:rsidR="003153D6" w:rsidRDefault="003153D6" w:rsidP="003153D6">
      <w:r>
        <w:t xml:space="preserve">Date: _____________________________ </w:t>
      </w:r>
    </w:p>
    <w:p w:rsidR="003153D6" w:rsidRDefault="003153D6" w:rsidP="003153D6"/>
    <w:p w:rsidR="003153D6" w:rsidRDefault="003153D6" w:rsidP="003153D6"/>
    <w:p w:rsidR="003153D6" w:rsidRPr="003153D6" w:rsidRDefault="003153D6" w:rsidP="003153D6">
      <w:pPr>
        <w:rPr>
          <w:b/>
          <w:bCs/>
          <w:sz w:val="26"/>
          <w:szCs w:val="28"/>
        </w:rPr>
      </w:pPr>
      <w:r w:rsidRPr="003153D6">
        <w:rPr>
          <w:rFonts w:ascii="Segoe UI Emoji" w:hAnsi="Segoe UI Emoji" w:cs="Segoe UI Emoji"/>
          <w:b/>
          <w:bCs/>
          <w:sz w:val="28"/>
          <w:szCs w:val="28"/>
        </w:rPr>
        <w:t>📎</w:t>
      </w:r>
      <w:r w:rsidRPr="003153D6">
        <w:rPr>
          <w:b/>
          <w:bCs/>
          <w:sz w:val="26"/>
          <w:szCs w:val="28"/>
        </w:rPr>
        <w:t xml:space="preserve"> APPENDIX: OFFICIAL SCC TEXT</w:t>
      </w:r>
    </w:p>
    <w:p w:rsidR="003153D6" w:rsidRPr="003153D6" w:rsidRDefault="003153D6" w:rsidP="003153D6">
      <w:r w:rsidRPr="003153D6">
        <w:rPr>
          <w:i/>
          <w:iCs/>
        </w:rPr>
        <w:t>(Do not modify – attach as separate pages</w:t>
      </w:r>
      <w:r>
        <w:rPr>
          <w:i/>
          <w:iCs/>
        </w:rPr>
        <w:t xml:space="preserve"> – to be attached by parties</w:t>
      </w:r>
      <w:r w:rsidRPr="003153D6">
        <w:rPr>
          <w:i/>
          <w:iCs/>
        </w:rPr>
        <w:t>)</w:t>
      </w:r>
    </w:p>
    <w:p w:rsidR="003153D6" w:rsidRPr="003153D6" w:rsidRDefault="003153D6" w:rsidP="009B66C3">
      <w:pPr>
        <w:ind w:left="720"/>
      </w:pPr>
      <w:r w:rsidRPr="003153D6">
        <w:rPr>
          <w:rFonts w:ascii="Segoe UI Emoji" w:hAnsi="Segoe UI Emoji" w:cs="Segoe UI Emoji"/>
        </w:rPr>
        <w:t>📄</w:t>
      </w:r>
      <w:r w:rsidRPr="003153D6">
        <w:t xml:space="preserve"> </w:t>
      </w:r>
      <w:r w:rsidRPr="003153D6">
        <w:rPr>
          <w:b/>
          <w:bCs/>
        </w:rPr>
        <w:t>Attach here</w:t>
      </w:r>
      <w:r w:rsidRPr="003153D6">
        <w:t>: The full, unmodified text of:</w:t>
      </w:r>
      <w:r w:rsidRPr="003153D6">
        <w:br/>
        <w:t xml:space="preserve">• </w:t>
      </w:r>
      <w:r w:rsidRPr="003153D6">
        <w:rPr>
          <w:b/>
          <w:bCs/>
        </w:rPr>
        <w:t>EU SCCs (Module Two: Controller → Processor)</w:t>
      </w:r>
      <w:r w:rsidRPr="003153D6">
        <w:t xml:space="preserve"> – Commission Implementing Decision (EU) 2021/914</w:t>
      </w:r>
      <w:r w:rsidRPr="003153D6">
        <w:br/>
        <w:t xml:space="preserve">• </w:t>
      </w:r>
      <w:r w:rsidRPr="003153D6">
        <w:rPr>
          <w:b/>
          <w:bCs/>
        </w:rPr>
        <w:t>AND/OR</w:t>
      </w:r>
      <w:r w:rsidRPr="003153D6">
        <w:t xml:space="preserve"> UK International Data Transfer Addendum (if applicable) </w:t>
      </w:r>
    </w:p>
    <w:p w:rsidR="009B66C3" w:rsidRDefault="003153D6" w:rsidP="003153D6">
      <w:r w:rsidRPr="003153D6">
        <w:rPr>
          <w:rFonts w:ascii="Segoe UI Emoji" w:hAnsi="Segoe UI Emoji" w:cs="Segoe UI Emoji"/>
        </w:rPr>
        <w:t>🔗</w:t>
      </w:r>
      <w:r w:rsidRPr="003153D6">
        <w:t xml:space="preserve"> Official EU SCCs source: </w:t>
      </w:r>
      <w:hyperlink r:id="rId15" w:history="1">
        <w:r w:rsidR="009B66C3" w:rsidRPr="003153D6">
          <w:rPr>
            <w:rStyle w:val="Hyperlink"/>
          </w:rPr>
          <w:t>https://commission.europa.eu/document/download/9c5e0c6e-8e6a-4c3e-9c3e-3c3e3c3e3c3e_en</w:t>
        </w:r>
      </w:hyperlink>
    </w:p>
    <w:p w:rsidR="003153D6" w:rsidRDefault="003153D6" w:rsidP="003153D6">
      <w:r w:rsidRPr="003153D6">
        <w:rPr>
          <w:rFonts w:ascii="Segoe UI Emoji" w:hAnsi="Segoe UI Emoji" w:cs="Segoe UI Emoji"/>
        </w:rPr>
        <w:t>🔗</w:t>
      </w:r>
      <w:r w:rsidRPr="003153D6">
        <w:t xml:space="preserve"> Official UK Addendum source: </w:t>
      </w:r>
      <w:hyperlink r:id="rId16" w:history="1">
        <w:r w:rsidR="009B66C3" w:rsidRPr="003153D6">
          <w:rPr>
            <w:rStyle w:val="Hyperlink"/>
          </w:rPr>
          <w:t>https://ico.org.uk/for-organisations/guide-to-data-protection/guide-to-the-general-data-protection-regulation-gdpr/international-data-transfer-agreement-and-guidance/</w:t>
        </w:r>
      </w:hyperlink>
    </w:p>
    <w:sectPr w:rsidR="003153D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D6"/>
    <w:rsid w:val="003153D6"/>
    <w:rsid w:val="009B66C3"/>
    <w:rsid w:val="00C2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0CA1E"/>
  <w15:chartTrackingRefBased/>
  <w15:docId w15:val="{74F56883-A6D7-40AD-B2D3-BFA74096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3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3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3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3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3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3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3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3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3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3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3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3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3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3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3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3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3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3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3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3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3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3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3D6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3153D6"/>
    <w:rPr>
      <w:i/>
      <w:iCs/>
    </w:rPr>
  </w:style>
  <w:style w:type="character" w:styleId="Hyperlink">
    <w:name w:val="Hyperlink"/>
    <w:basedOn w:val="DefaultParagraphFont"/>
    <w:uiPriority w:val="99"/>
    <w:unhideWhenUsed/>
    <w:rsid w:val="003153D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ission.europa.eu/document/download/9c5e0c6e-8e6a-4c3e-9c3e-3c3e3c3e3c3e_en" TargetMode="External"/><Relationship Id="rId13" Type="http://schemas.openxmlformats.org/officeDocument/2006/relationships/hyperlink" Target="https://mediumaxis.com/data-processing-agreement/#subprocessor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ediumaxis.com/data-processing-agreement/" TargetMode="External"/><Relationship Id="rId12" Type="http://schemas.openxmlformats.org/officeDocument/2006/relationships/hyperlink" Target="https://mediumaxis.com/data-processing-agreement/#subprocessor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co.org.uk/for-organisations/guide-to-data-protection/guide-to-the-general-data-protection-regulation-gdpr/international-data-transfer-agreement-and-guidance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diumaxis.com" TargetMode="External"/><Relationship Id="rId11" Type="http://schemas.openxmlformats.org/officeDocument/2006/relationships/hyperlink" Target="https://ico.org.uk" TargetMode="External"/><Relationship Id="rId5" Type="http://schemas.openxmlformats.org/officeDocument/2006/relationships/hyperlink" Target="mailto:privacy@mediumaxis.com" TargetMode="External"/><Relationship Id="rId15" Type="http://schemas.openxmlformats.org/officeDocument/2006/relationships/hyperlink" Target="https://commission.europa.eu/document/download/9c5e0c6e-8e6a-4c3e-9c3e-3c3e3c3e3c3e_en" TargetMode="External"/><Relationship Id="rId10" Type="http://schemas.openxmlformats.org/officeDocument/2006/relationships/hyperlink" Target="mailto:privacy@mediumaxis.com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ico.org.uk/for-organisations/guide-to-data-protection/guide-to-the-general-data-protection-regulation-gdpr/international-data-transfer-agreement-and-guidance/" TargetMode="External"/><Relationship Id="rId14" Type="http://schemas.openxmlformats.org/officeDocument/2006/relationships/hyperlink" Target="https://ico.org.uk/media/for-organisations/documents/2619458/international-data-transfer-addendum-to-the-eu-sccs-v1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1243</Words>
  <Characters>7091</Characters>
  <Application>Microsoft Office Word</Application>
  <DocSecurity>0</DocSecurity>
  <Lines>59</Lines>
  <Paragraphs>16</Paragraphs>
  <ScaleCrop>false</ScaleCrop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Tsvetochkin</dc:creator>
  <cp:keywords/>
  <dc:description/>
  <cp:lastModifiedBy>Alexey Tsvetochkin</cp:lastModifiedBy>
  <cp:revision>2</cp:revision>
  <dcterms:created xsi:type="dcterms:W3CDTF">2026-03-31T16:39:00Z</dcterms:created>
  <dcterms:modified xsi:type="dcterms:W3CDTF">2026-03-31T16:55:00Z</dcterms:modified>
</cp:coreProperties>
</file>